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041"/>
        <w:tblW w:w="15509" w:type="dxa"/>
        <w:tblLook w:val="04A0" w:firstRow="1" w:lastRow="0" w:firstColumn="1" w:lastColumn="0" w:noHBand="0" w:noVBand="1"/>
      </w:tblPr>
      <w:tblGrid>
        <w:gridCol w:w="5133"/>
        <w:gridCol w:w="5399"/>
        <w:gridCol w:w="4977"/>
      </w:tblGrid>
      <w:tr w:rsidR="00A74346" w:rsidRPr="009438EF" w14:paraId="10E8A77D" w14:textId="77777777" w:rsidTr="009F3A8E">
        <w:trPr>
          <w:trHeight w:val="699"/>
        </w:trPr>
        <w:tc>
          <w:tcPr>
            <w:tcW w:w="5133" w:type="dxa"/>
          </w:tcPr>
          <w:p w14:paraId="66B61C74" w14:textId="5396D14D" w:rsidR="00A74346" w:rsidRPr="009438EF" w:rsidRDefault="00A74346" w:rsidP="009438EF">
            <w:pPr>
              <w:rPr>
                <w:rFonts w:ascii="Aptos" w:hAnsi="Aptos"/>
                <w:color w:val="365F91" w:themeColor="accent1" w:themeShade="BF"/>
                <w:sz w:val="18"/>
              </w:rPr>
            </w:pPr>
            <w:r w:rsidRPr="009438EF">
              <w:rPr>
                <w:rFonts w:ascii="Aptos" w:hAnsi="Aptos"/>
                <w:color w:val="365F91" w:themeColor="accent1" w:themeShade="BF"/>
                <w:sz w:val="18"/>
              </w:rPr>
              <w:t xml:space="preserve">Contractor Contact Name: </w:t>
            </w:r>
          </w:p>
        </w:tc>
        <w:tc>
          <w:tcPr>
            <w:tcW w:w="5399" w:type="dxa"/>
          </w:tcPr>
          <w:p w14:paraId="736E7085" w14:textId="55B17B46" w:rsidR="00A74346" w:rsidRPr="009438EF" w:rsidRDefault="00A74346" w:rsidP="009438EF">
            <w:pPr>
              <w:rPr>
                <w:rFonts w:ascii="Aptos" w:hAnsi="Aptos"/>
                <w:color w:val="365F91" w:themeColor="accent1" w:themeShade="BF"/>
                <w:sz w:val="18"/>
              </w:rPr>
            </w:pPr>
            <w:r w:rsidRPr="009438EF">
              <w:rPr>
                <w:rFonts w:ascii="Aptos" w:hAnsi="Aptos"/>
                <w:color w:val="365F91" w:themeColor="accent1" w:themeShade="BF"/>
                <w:sz w:val="18"/>
              </w:rPr>
              <w:t>Exhibiting Name:</w:t>
            </w:r>
          </w:p>
        </w:tc>
        <w:tc>
          <w:tcPr>
            <w:tcW w:w="4977" w:type="dxa"/>
          </w:tcPr>
          <w:p w14:paraId="6EDF8B1C" w14:textId="14D307EC" w:rsidR="00A74346" w:rsidRPr="009438EF" w:rsidRDefault="009438EF" w:rsidP="009438EF">
            <w:pPr>
              <w:rPr>
                <w:rFonts w:ascii="Aptos" w:hAnsi="Aptos"/>
                <w:color w:val="365F91" w:themeColor="accent1" w:themeShade="BF"/>
                <w:sz w:val="18"/>
              </w:rPr>
            </w:pPr>
            <w:r w:rsidRPr="009438EF">
              <w:rPr>
                <w:rFonts w:ascii="Aptos" w:hAnsi="Aptos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28C74F1" wp14:editId="1A0C6DC2">
                      <wp:simplePos x="0" y="0"/>
                      <wp:positionH relativeFrom="column">
                        <wp:posOffset>478542</wp:posOffset>
                      </wp:positionH>
                      <wp:positionV relativeFrom="paragraph">
                        <wp:posOffset>-778510</wp:posOffset>
                      </wp:positionV>
                      <wp:extent cx="2565128" cy="388620"/>
                      <wp:effectExtent l="0" t="0" r="0" b="0"/>
                      <wp:wrapNone/>
                      <wp:docPr id="869516747" name="Text Box 8695167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65128" cy="3886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F8EAFA" w14:textId="078D6B35" w:rsidR="009438EF" w:rsidRPr="005A1555" w:rsidRDefault="009438EF" w:rsidP="009438EF">
                                  <w:pPr>
                                    <w:jc w:val="right"/>
                                    <w:rPr>
                                      <w:rFonts w:ascii="Aptos" w:hAnsi="Aptos" w:cs="Calibri"/>
                                      <w:b/>
                                      <w:bCs/>
                                      <w:color w:val="365F91" w:themeColor="accent1" w:themeShade="BF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ascii="Aptos" w:hAnsi="Aptos" w:cs="Calibri"/>
                                      <w:b/>
                                      <w:bCs/>
                                      <w:color w:val="365F91" w:themeColor="accent1" w:themeShade="BF"/>
                                      <w:sz w:val="36"/>
                                      <w:szCs w:val="48"/>
                                    </w:rPr>
                                    <w:t>Risk Assessment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8C74F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69516747" o:spid="_x0000_s1027" type="#_x0000_t202" style="position:absolute;margin-left:37.7pt;margin-top:-61.3pt;width:202pt;height:30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" filled="f" stroked="f" strokeweight=".5pt">
                      <v:textbox>
                        <w:txbxContent>
                          <w:p w14:paraId="73F8EAFA" w14:textId="078D6B35" w:rsidR="009438EF" w:rsidRPr="005A1555" w:rsidRDefault="009438EF" w:rsidP="009438EF">
                            <w:pPr>
                              <w:jc w:val="right"/>
                              <w:rPr>
                                <w:rFonts w:ascii="Aptos" w:hAnsi="Aptos" w:cs="Calibri"/>
                                <w:b/>
                                <w:bCs/>
                                <w:color w:val="365F91" w:themeColor="accent1" w:themeShade="B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ptos" w:hAnsi="Aptos" w:cs="Calibri"/>
                                <w:b/>
                                <w:bCs/>
                                <w:color w:val="365F91" w:themeColor="accent1" w:themeShade="BF"/>
                                <w:sz w:val="36"/>
                                <w:szCs w:val="48"/>
                              </w:rPr>
                              <w:t>Risk Assessment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4346" w:rsidRPr="009438EF">
              <w:rPr>
                <w:rFonts w:ascii="Aptos" w:hAnsi="Aptos"/>
                <w:color w:val="365F91" w:themeColor="accent1" w:themeShade="BF"/>
                <w:sz w:val="18"/>
              </w:rPr>
              <w:t>Stand Number:</w:t>
            </w:r>
          </w:p>
        </w:tc>
      </w:tr>
      <w:tr w:rsidR="00A74346" w:rsidRPr="009438EF" w14:paraId="6258C199" w14:textId="77777777" w:rsidTr="009F3A8E">
        <w:trPr>
          <w:trHeight w:val="682"/>
        </w:trPr>
        <w:tc>
          <w:tcPr>
            <w:tcW w:w="5133" w:type="dxa"/>
          </w:tcPr>
          <w:p w14:paraId="486E12B1" w14:textId="0AA67B1C" w:rsidR="00A74346" w:rsidRPr="009438EF" w:rsidRDefault="00A74346" w:rsidP="009438EF">
            <w:pPr>
              <w:rPr>
                <w:rFonts w:ascii="Aptos" w:hAnsi="Aptos"/>
                <w:color w:val="365F91" w:themeColor="accent1" w:themeShade="BF"/>
                <w:sz w:val="18"/>
              </w:rPr>
            </w:pPr>
            <w:r w:rsidRPr="009438EF">
              <w:rPr>
                <w:rFonts w:ascii="Aptos" w:hAnsi="Aptos"/>
                <w:color w:val="365F91" w:themeColor="accent1" w:themeShade="BF"/>
                <w:sz w:val="18"/>
              </w:rPr>
              <w:t>Company Name:</w:t>
            </w:r>
          </w:p>
        </w:tc>
        <w:tc>
          <w:tcPr>
            <w:tcW w:w="10376" w:type="dxa"/>
            <w:gridSpan w:val="2"/>
          </w:tcPr>
          <w:p w14:paraId="41CFF78D" w14:textId="2B89C346" w:rsidR="00A74346" w:rsidRPr="009438EF" w:rsidRDefault="00A74346" w:rsidP="009438EF">
            <w:pPr>
              <w:rPr>
                <w:rFonts w:ascii="Aptos" w:hAnsi="Aptos"/>
                <w:color w:val="365F91" w:themeColor="accent1" w:themeShade="BF"/>
                <w:sz w:val="18"/>
              </w:rPr>
            </w:pPr>
            <w:r w:rsidRPr="009438EF">
              <w:rPr>
                <w:rFonts w:ascii="Aptos" w:hAnsi="Aptos"/>
                <w:noProof/>
                <w:color w:val="365F91" w:themeColor="accent1" w:themeShade="BF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2080192" wp14:editId="2489F38D">
                      <wp:simplePos x="0" y="0"/>
                      <wp:positionH relativeFrom="column">
                        <wp:posOffset>1329055</wp:posOffset>
                      </wp:positionH>
                      <wp:positionV relativeFrom="paragraph">
                        <wp:posOffset>123825</wp:posOffset>
                      </wp:positionV>
                      <wp:extent cx="5906729" cy="284400"/>
                      <wp:effectExtent l="0" t="0" r="0" b="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06729" cy="28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C939AA" w14:textId="77777777" w:rsidR="00A74346" w:rsidRPr="00770A60" w:rsidRDefault="00A74346" w:rsidP="00A74346">
                                  <w:pPr>
                                    <w:rPr>
                                      <w:i/>
                                      <w:iCs/>
                                      <w:color w:val="000000" w:themeColor="text1"/>
                                    </w:rPr>
                                  </w:pPr>
                                  <w:r w:rsidRPr="00770A60"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>______</w:t>
                                  </w:r>
                                  <w:r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 xml:space="preserve"> </w:t>
                                  </w:r>
                                  <w:r w:rsidRPr="00770A60"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 xml:space="preserve"> </w:t>
                                  </w:r>
                                  <w:r w:rsidRPr="00770A60"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>______</w:t>
                                  </w:r>
                                  <w:r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 xml:space="preserve"> </w:t>
                                  </w:r>
                                  <w:r w:rsidRPr="00770A60"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 xml:space="preserve"> </w:t>
                                  </w:r>
                                  <w:r w:rsidRPr="00770A60"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>____</w:t>
                                  </w:r>
                                  <w:r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>____</w:t>
                                  </w:r>
                                  <w:r w:rsidRPr="00770A60"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>__                       ________________________________</w:t>
                                  </w:r>
                                  <w:r>
                                    <w:rPr>
                                      <w:rFonts w:ascii="BlairMdITC TT-Medium" w:hAnsi="BlairMdITC TT-Medium"/>
                                      <w:i/>
                                      <w:iCs/>
                                      <w:color w:val="000000" w:themeColor="text1"/>
                                      <w:sz w:val="18"/>
                                    </w:rPr>
                                    <w:t>__________________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a="http://schemas.openxmlformats.org/drawingml/2006/main">
                  <w:pict>
                    <v:shape id="Text Box 7" style="position:absolute;margin-left:104.65pt;margin-top:9.75pt;width:465.1pt;height:22.4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" w14:anchorId="02080192">
                      <v:textbox>
                        <w:txbxContent>
                          <w:p w:rsidRPr="00770A60" w:rsidR="00A74346" w:rsidP="00A74346" w:rsidRDefault="00A74346" w14:paraId="74C939AA" w14:textId="77777777">
                            <w:pPr>
                              <w:rPr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770A60"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______</w:t>
                            </w:r>
                            <w:r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Pr="00770A60"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/</w:t>
                            </w:r>
                            <w:r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Pr="00770A60"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______</w:t>
                            </w:r>
                            <w:r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Pr="00770A60"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/</w:t>
                            </w:r>
                            <w:r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Pr="00770A60"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____</w:t>
                            </w:r>
                            <w:r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____</w:t>
                            </w:r>
                            <w:r w:rsidRPr="00770A60"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__                       ________________________________</w:t>
                            </w:r>
                            <w:r>
                              <w:rPr>
                                <w:rFonts w:ascii="BlairMdITC TT-Medium" w:hAnsi="BlairMdITC TT-Medium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438EF">
              <w:rPr>
                <w:rFonts w:ascii="Aptos" w:hAnsi="Aptos"/>
                <w:color w:val="365F91" w:themeColor="accent1" w:themeShade="BF"/>
                <w:sz w:val="18"/>
              </w:rPr>
              <w:t>Today’s Date &amp; Signature: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3619"/>
        <w:tblW w:w="15376" w:type="dxa"/>
        <w:tblLook w:val="04A0" w:firstRow="1" w:lastRow="0" w:firstColumn="1" w:lastColumn="0" w:noHBand="0" w:noVBand="1"/>
      </w:tblPr>
      <w:tblGrid>
        <w:gridCol w:w="2972"/>
        <w:gridCol w:w="2495"/>
        <w:gridCol w:w="2501"/>
        <w:gridCol w:w="2500"/>
        <w:gridCol w:w="2501"/>
        <w:gridCol w:w="2407"/>
      </w:tblGrid>
      <w:tr w:rsidR="00A74346" w:rsidRPr="00687A28" w14:paraId="67ACE8BC" w14:textId="77777777" w:rsidTr="00FB43E2">
        <w:trPr>
          <w:trHeight w:val="3012"/>
        </w:trPr>
        <w:tc>
          <w:tcPr>
            <w:tcW w:w="2972" w:type="dxa"/>
          </w:tcPr>
          <w:p w14:paraId="309B8C51" w14:textId="77777777" w:rsidR="00A6430D" w:rsidRPr="007E7336" w:rsidRDefault="00A6430D" w:rsidP="0063331A">
            <w:pPr>
              <w:spacing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</w:p>
          <w:p w14:paraId="4308E518" w14:textId="55015EB8" w:rsidR="00A7157A" w:rsidRPr="007E7336" w:rsidRDefault="00A74346" w:rsidP="0063331A">
            <w:pPr>
              <w:spacing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Task / Subject:</w:t>
            </w:r>
          </w:p>
          <w:p w14:paraId="54B002BF" w14:textId="66C2EB76" w:rsidR="00A74346" w:rsidRPr="007E7336" w:rsidRDefault="00A7157A" w:rsidP="0063331A">
            <w:pPr>
              <w:spacing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/>
                <w:color w:val="365F91" w:themeColor="accent1" w:themeShade="BF"/>
                <w:sz w:val="16"/>
                <w:szCs w:val="16"/>
              </w:rPr>
              <w:t>If this Task/Subject is relevant to your activities describe what may cause harm while you are doing it</w:t>
            </w:r>
          </w:p>
        </w:tc>
        <w:tc>
          <w:tcPr>
            <w:tcW w:w="2495" w:type="dxa"/>
          </w:tcPr>
          <w:p w14:paraId="1975C293" w14:textId="77777777" w:rsidR="00A6430D" w:rsidRPr="007E7336" w:rsidRDefault="00A6430D" w:rsidP="0063331A">
            <w:pPr>
              <w:spacing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</w:p>
          <w:p w14:paraId="36197E27" w14:textId="5A62C03D" w:rsidR="00A74346" w:rsidRPr="007E7336" w:rsidRDefault="00A74346" w:rsidP="0063331A">
            <w:pPr>
              <w:spacing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Hazard (s):</w:t>
            </w:r>
          </w:p>
          <w:p w14:paraId="7F66491A" w14:textId="77FCABB8" w:rsidR="00A6430D" w:rsidRPr="007E7336" w:rsidRDefault="00A6430D" w:rsidP="0063331A">
            <w:pPr>
              <w:spacing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/>
                <w:color w:val="365F91" w:themeColor="accent1" w:themeShade="BF"/>
                <w:sz w:val="16"/>
                <w:szCs w:val="16"/>
              </w:rPr>
              <w:t>Describe any hazards with the potential to cause harm during the task or activity</w:t>
            </w:r>
          </w:p>
        </w:tc>
        <w:tc>
          <w:tcPr>
            <w:tcW w:w="2501" w:type="dxa"/>
          </w:tcPr>
          <w:p w14:paraId="4953F634" w14:textId="77777777" w:rsidR="00A6430D" w:rsidRPr="007E7336" w:rsidRDefault="00A6430D" w:rsidP="0063331A">
            <w:pPr>
              <w:spacing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</w:p>
          <w:p w14:paraId="120F63FB" w14:textId="55B62FC8" w:rsidR="00A74346" w:rsidRPr="007E7336" w:rsidRDefault="00A74346" w:rsidP="0063331A">
            <w:pPr>
              <w:spacing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Who’s at risk:</w:t>
            </w:r>
          </w:p>
          <w:p w14:paraId="737B5F7C" w14:textId="77777777" w:rsidR="00A74346" w:rsidRPr="007E7336" w:rsidRDefault="00A74346" w:rsidP="0063331A">
            <w:pPr>
              <w:spacing w:line="240" w:lineRule="auto"/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  <w:t>Exhibitors, Contractors, Sub-contractors, Visitors, Organisers, Venue Staff, Young/new/inexperienced staff, General public, Disabled, Lone Workers, Children, Other (specify).</w:t>
            </w:r>
          </w:p>
        </w:tc>
        <w:tc>
          <w:tcPr>
            <w:tcW w:w="2500" w:type="dxa"/>
          </w:tcPr>
          <w:p w14:paraId="259B1175" w14:textId="77777777" w:rsidR="00A6430D" w:rsidRPr="007E7336" w:rsidRDefault="00A6430D" w:rsidP="0063331A">
            <w:pPr>
              <w:spacing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</w:p>
          <w:p w14:paraId="58213CDF" w14:textId="77777777" w:rsidR="00562259" w:rsidRPr="007E7336" w:rsidRDefault="00A74346" w:rsidP="0063331A">
            <w:pPr>
              <w:spacing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Risk level</w:t>
            </w:r>
            <w:r w:rsidR="00562259" w:rsidRPr="007E7336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 xml:space="preserve"> </w:t>
            </w:r>
          </w:p>
          <w:p w14:paraId="19719401" w14:textId="079F704C" w:rsidR="00A74346" w:rsidRPr="007E7336" w:rsidRDefault="00A74346" w:rsidP="0063331A">
            <w:pPr>
              <w:spacing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Frequent Severity Max loss &amp; Probability</w:t>
            </w:r>
          </w:p>
          <w:p w14:paraId="10948296" w14:textId="76197EF9" w:rsidR="00A7157A" w:rsidRPr="007E7336" w:rsidRDefault="00562259" w:rsidP="0063331A">
            <w:pPr>
              <w:spacing w:after="0" w:line="240" w:lineRule="auto"/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  <w:t>Severity – 1 low, 2, 3, 4, 5 high</w:t>
            </w:r>
          </w:p>
          <w:p w14:paraId="4ABBD7C6" w14:textId="1D97BA4C" w:rsidR="00562259" w:rsidRPr="007E7336" w:rsidRDefault="00562259" w:rsidP="0063331A">
            <w:pPr>
              <w:spacing w:after="0" w:line="240" w:lineRule="auto"/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  <w:t>Probability – 1 low, 2, 3, 4, 5 high</w:t>
            </w:r>
          </w:p>
          <w:p w14:paraId="0565DF69" w14:textId="77777777" w:rsidR="0063331A" w:rsidRPr="007E7336" w:rsidRDefault="0063331A" w:rsidP="0063331A">
            <w:pPr>
              <w:spacing w:after="0" w:line="240" w:lineRule="auto"/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  <w:p w14:paraId="7DEF8D1E" w14:textId="77777777" w:rsidR="00562259" w:rsidRPr="007E7336" w:rsidRDefault="00562259" w:rsidP="0063331A">
            <w:pPr>
              <w:spacing w:after="0"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Risk Rating:</w:t>
            </w:r>
          </w:p>
          <w:p w14:paraId="76F08093" w14:textId="77777777" w:rsidR="00562259" w:rsidRPr="007E7336" w:rsidRDefault="00562259" w:rsidP="0063331A">
            <w:pPr>
              <w:spacing w:after="0" w:line="240" w:lineRule="auto"/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  <w:t>Severity x Probability</w:t>
            </w:r>
          </w:p>
          <w:p w14:paraId="45161ECC" w14:textId="7675C4E4" w:rsidR="00562259" w:rsidRPr="007E7336" w:rsidRDefault="00562259" w:rsidP="0063331A">
            <w:pPr>
              <w:spacing w:after="0" w:line="240" w:lineRule="auto"/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  <w:t>Example: S3 x P2 = R6</w:t>
            </w:r>
          </w:p>
        </w:tc>
        <w:tc>
          <w:tcPr>
            <w:tcW w:w="2501" w:type="dxa"/>
          </w:tcPr>
          <w:p w14:paraId="28EE954A" w14:textId="77777777" w:rsidR="00A6430D" w:rsidRPr="007E7336" w:rsidRDefault="00A6430D" w:rsidP="0063331A">
            <w:pPr>
              <w:spacing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</w:p>
          <w:p w14:paraId="7CA84A61" w14:textId="48F98EF8" w:rsidR="00A74346" w:rsidRPr="007E7336" w:rsidRDefault="00A74346" w:rsidP="0063331A">
            <w:pPr>
              <w:spacing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Precautions</w:t>
            </w:r>
            <w:r w:rsidR="00A6430D" w:rsidRPr="007E7336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, existing measures</w:t>
            </w:r>
            <w:r w:rsidRPr="007E7336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 xml:space="preserve"> or Control Measures required:</w:t>
            </w:r>
          </w:p>
          <w:p w14:paraId="1668FEBD" w14:textId="77777777" w:rsidR="00A6430D" w:rsidRPr="007E7336" w:rsidRDefault="00A7157A" w:rsidP="0063331A">
            <w:pPr>
              <w:spacing w:line="240" w:lineRule="auto"/>
              <w:rPr>
                <w:rFonts w:ascii="Aptos" w:hAnsi="Aptos"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/>
                <w:color w:val="365F91" w:themeColor="accent1" w:themeShade="BF"/>
                <w:sz w:val="16"/>
                <w:szCs w:val="16"/>
              </w:rPr>
              <w:t>‘What are you already doing to control the risks?</w:t>
            </w:r>
          </w:p>
          <w:p w14:paraId="5F3A5602" w14:textId="50CAFD6C" w:rsidR="00A7157A" w:rsidRPr="007E7336" w:rsidRDefault="00A7157A" w:rsidP="0063331A">
            <w:pPr>
              <w:spacing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/>
                <w:color w:val="365F91" w:themeColor="accent1" w:themeShade="BF"/>
                <w:sz w:val="16"/>
                <w:szCs w:val="16"/>
              </w:rPr>
              <w:t>What further action do you need to take to control the risks?</w:t>
            </w:r>
          </w:p>
        </w:tc>
        <w:tc>
          <w:tcPr>
            <w:tcW w:w="2407" w:type="dxa"/>
          </w:tcPr>
          <w:p w14:paraId="7014374D" w14:textId="77777777" w:rsidR="00A6430D" w:rsidRPr="007E7336" w:rsidRDefault="00A6430D" w:rsidP="0063331A">
            <w:pPr>
              <w:spacing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</w:p>
          <w:p w14:paraId="5486F95D" w14:textId="63E1FF83" w:rsidR="00A74346" w:rsidRPr="007E7336" w:rsidRDefault="00A74346" w:rsidP="0063331A">
            <w:pPr>
              <w:spacing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Comments:</w:t>
            </w:r>
          </w:p>
          <w:p w14:paraId="5C0284C9" w14:textId="196949BD" w:rsidR="00A6430D" w:rsidRPr="007E7336" w:rsidRDefault="00A6430D" w:rsidP="0063331A">
            <w:pPr>
              <w:spacing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/>
                <w:color w:val="365F91" w:themeColor="accent1" w:themeShade="BF"/>
                <w:sz w:val="16"/>
                <w:szCs w:val="16"/>
              </w:rPr>
              <w:t>Provide any additional information, clarifications, or notes relating to the risk assessment, including assumptions, limitations, or further actions required.</w:t>
            </w:r>
          </w:p>
        </w:tc>
      </w:tr>
      <w:tr w:rsidR="00A74346" w:rsidRPr="007E7336" w14:paraId="41D958AF" w14:textId="77777777" w:rsidTr="00FB43E2">
        <w:trPr>
          <w:trHeight w:val="1169"/>
        </w:trPr>
        <w:tc>
          <w:tcPr>
            <w:tcW w:w="2972" w:type="dxa"/>
            <w:vAlign w:val="center"/>
          </w:tcPr>
          <w:p w14:paraId="60C91599" w14:textId="77777777" w:rsidR="001C4915" w:rsidRDefault="001C4915" w:rsidP="009438EF">
            <w:pPr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</w:p>
          <w:p w14:paraId="7F76D752" w14:textId="0A224BF8" w:rsidR="00A74346" w:rsidRPr="00E2187C" w:rsidRDefault="00A74346" w:rsidP="009438EF">
            <w:pPr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E2187C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Working at Height</w:t>
            </w:r>
          </w:p>
          <w:p w14:paraId="0D2F5B41" w14:textId="19EBEF74" w:rsidR="007E7336" w:rsidRPr="007E7336" w:rsidRDefault="007E7336" w:rsidP="007E7336">
            <w:pPr>
              <w:rPr>
                <w:rFonts w:ascii="Aptos" w:hAnsi="Aptos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Work carried out in any place where a person could fall and injure themselves.</w:t>
            </w:r>
          </w:p>
          <w:p w14:paraId="08761C27" w14:textId="77777777" w:rsidR="007E7336" w:rsidRDefault="007E7336" w:rsidP="007E7336">
            <w:pPr>
              <w:rPr>
                <w:rFonts w:ascii="Aptos" w:hAnsi="Aptos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Example: Using a ladder to install signage above head height.</w:t>
            </w:r>
          </w:p>
          <w:p w14:paraId="6F696CB4" w14:textId="6CCC86D5" w:rsidR="00D072D9" w:rsidRPr="007E7336" w:rsidRDefault="00D072D9" w:rsidP="007E7336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495" w:type="dxa"/>
            <w:vAlign w:val="center"/>
          </w:tcPr>
          <w:p w14:paraId="3A7C319F" w14:textId="2394DFFD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498880BF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0" w:type="dxa"/>
            <w:vAlign w:val="center"/>
          </w:tcPr>
          <w:p w14:paraId="14BFED04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21F46CD3" w14:textId="3A46FB30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407" w:type="dxa"/>
            <w:vAlign w:val="center"/>
          </w:tcPr>
          <w:p w14:paraId="38FFA13C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</w:tr>
      <w:tr w:rsidR="00A74346" w:rsidRPr="007E7336" w14:paraId="17235DED" w14:textId="77777777" w:rsidTr="00FB43E2">
        <w:trPr>
          <w:trHeight w:val="1169"/>
        </w:trPr>
        <w:tc>
          <w:tcPr>
            <w:tcW w:w="2972" w:type="dxa"/>
            <w:vAlign w:val="center"/>
          </w:tcPr>
          <w:p w14:paraId="6D1746CD" w14:textId="3AF79A94" w:rsidR="00A74346" w:rsidRPr="00E2187C" w:rsidRDefault="00A74346" w:rsidP="009438EF">
            <w:pPr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E2187C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lastRenderedPageBreak/>
              <w:t>Manual Handling</w:t>
            </w:r>
          </w:p>
          <w:p w14:paraId="31041B5D" w14:textId="77777777" w:rsidR="007E7336" w:rsidRPr="007E7336" w:rsidRDefault="007E7336" w:rsidP="007E7336">
            <w:pPr>
              <w:rPr>
                <w:rFonts w:ascii="Aptos" w:hAnsi="Aptos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Definition: Tasks involving lifting, carrying, pushing, or pulling items by hand.</w:t>
            </w:r>
          </w:p>
          <w:p w14:paraId="4A2BFBE7" w14:textId="059A800D" w:rsidR="007E7336" w:rsidRPr="007E7336" w:rsidRDefault="007E7336" w:rsidP="007E7336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Example: Lifting exhibition panels during stand build.</w:t>
            </w:r>
          </w:p>
        </w:tc>
        <w:tc>
          <w:tcPr>
            <w:tcW w:w="2495" w:type="dxa"/>
            <w:vAlign w:val="center"/>
          </w:tcPr>
          <w:p w14:paraId="146BADF4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01FD25BD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0" w:type="dxa"/>
            <w:vAlign w:val="center"/>
          </w:tcPr>
          <w:p w14:paraId="679D6AB2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1D1320DC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407" w:type="dxa"/>
            <w:vAlign w:val="center"/>
          </w:tcPr>
          <w:p w14:paraId="01E05B83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</w:tr>
      <w:tr w:rsidR="00A74346" w:rsidRPr="007E7336" w14:paraId="34D59163" w14:textId="77777777" w:rsidTr="00FB43E2">
        <w:trPr>
          <w:trHeight w:val="1169"/>
        </w:trPr>
        <w:tc>
          <w:tcPr>
            <w:tcW w:w="2972" w:type="dxa"/>
            <w:vAlign w:val="center"/>
          </w:tcPr>
          <w:p w14:paraId="724E412D" w14:textId="355684CC" w:rsidR="00A74346" w:rsidRPr="00E2187C" w:rsidRDefault="00A74346" w:rsidP="009438EF">
            <w:pPr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E2187C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Slips / Trips / Falls</w:t>
            </w:r>
          </w:p>
          <w:p w14:paraId="3F275F72" w14:textId="77777777" w:rsidR="007E7336" w:rsidRPr="007E7336" w:rsidRDefault="007E7336" w:rsidP="007E7336">
            <w:pPr>
              <w:rPr>
                <w:rFonts w:ascii="Aptos" w:hAnsi="Aptos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Definition: Hazards that may cause someone to lose balance or fall on the same level.</w:t>
            </w:r>
          </w:p>
          <w:p w14:paraId="42D6FC74" w14:textId="64857B3E" w:rsidR="007E7336" w:rsidRPr="007E7336" w:rsidRDefault="007E7336" w:rsidP="007E7336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Example: Loose cables on the floor causing a trip hazard.</w:t>
            </w:r>
          </w:p>
        </w:tc>
        <w:tc>
          <w:tcPr>
            <w:tcW w:w="2495" w:type="dxa"/>
            <w:vAlign w:val="center"/>
          </w:tcPr>
          <w:p w14:paraId="4C9FD731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2B0F3F9B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0" w:type="dxa"/>
            <w:vAlign w:val="center"/>
          </w:tcPr>
          <w:p w14:paraId="0307D7C2" w14:textId="2D78ABCF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5EECD4AA" w14:textId="69558606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407" w:type="dxa"/>
            <w:vAlign w:val="center"/>
          </w:tcPr>
          <w:p w14:paraId="3EA75786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</w:tr>
      <w:tr w:rsidR="00A74346" w:rsidRPr="007E7336" w14:paraId="670E942C" w14:textId="77777777" w:rsidTr="00FB43E2">
        <w:trPr>
          <w:trHeight w:val="1169"/>
        </w:trPr>
        <w:tc>
          <w:tcPr>
            <w:tcW w:w="2972" w:type="dxa"/>
            <w:vAlign w:val="center"/>
          </w:tcPr>
          <w:p w14:paraId="2382EB97" w14:textId="23755204" w:rsidR="00A74346" w:rsidRPr="00E2187C" w:rsidRDefault="00A74346" w:rsidP="009438EF">
            <w:pPr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E2187C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Electrical</w:t>
            </w:r>
          </w:p>
          <w:p w14:paraId="7094D2A6" w14:textId="77777777" w:rsidR="007E7336" w:rsidRPr="007E7336" w:rsidRDefault="007E7336" w:rsidP="007E7336">
            <w:pPr>
              <w:rPr>
                <w:rFonts w:ascii="Aptos" w:hAnsi="Aptos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Definition: Risks associated with electrical equipment or power sources.</w:t>
            </w:r>
          </w:p>
          <w:p w14:paraId="0037576A" w14:textId="18621F7F" w:rsidR="007E7336" w:rsidRPr="007E7336" w:rsidRDefault="007E7336" w:rsidP="007E7336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Example: Using extension leads and power tools on site.</w:t>
            </w:r>
          </w:p>
        </w:tc>
        <w:tc>
          <w:tcPr>
            <w:tcW w:w="2495" w:type="dxa"/>
            <w:vAlign w:val="center"/>
          </w:tcPr>
          <w:p w14:paraId="662125D1" w14:textId="6083BCA5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20B4B87E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0" w:type="dxa"/>
            <w:vAlign w:val="center"/>
          </w:tcPr>
          <w:p w14:paraId="50167B69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0989497C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407" w:type="dxa"/>
            <w:vAlign w:val="center"/>
          </w:tcPr>
          <w:p w14:paraId="72D4C175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</w:tr>
      <w:tr w:rsidR="00A74346" w:rsidRPr="007E7336" w14:paraId="0CD3A0AF" w14:textId="77777777" w:rsidTr="00FB43E2">
        <w:trPr>
          <w:trHeight w:val="1169"/>
        </w:trPr>
        <w:tc>
          <w:tcPr>
            <w:tcW w:w="2972" w:type="dxa"/>
            <w:vAlign w:val="center"/>
          </w:tcPr>
          <w:p w14:paraId="50F4545A" w14:textId="77777777" w:rsidR="007E7336" w:rsidRPr="007E7336" w:rsidRDefault="007E733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  <w:p w14:paraId="67ECB343" w14:textId="77777777" w:rsidR="001C4915" w:rsidRDefault="00A74346" w:rsidP="007E7336">
            <w:pPr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E2187C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Fire</w:t>
            </w:r>
          </w:p>
          <w:p w14:paraId="52714DF4" w14:textId="490BE212" w:rsidR="007E7336" w:rsidRPr="001C4915" w:rsidRDefault="007E7336" w:rsidP="007E7336">
            <w:pPr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Definition: Risks that could lead to fire or fire spread.</w:t>
            </w:r>
          </w:p>
          <w:p w14:paraId="355740C4" w14:textId="5FC87AC8" w:rsidR="007E7336" w:rsidRPr="007E7336" w:rsidRDefault="007E7336" w:rsidP="007E7336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Example: Use of electrical equipment that may overheat.</w:t>
            </w:r>
          </w:p>
        </w:tc>
        <w:tc>
          <w:tcPr>
            <w:tcW w:w="2495" w:type="dxa"/>
            <w:vAlign w:val="center"/>
          </w:tcPr>
          <w:p w14:paraId="6F5C5E71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459FFA94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0" w:type="dxa"/>
            <w:vAlign w:val="center"/>
          </w:tcPr>
          <w:p w14:paraId="255CDE67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76CCD8B3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407" w:type="dxa"/>
            <w:vAlign w:val="center"/>
          </w:tcPr>
          <w:p w14:paraId="2BA24F94" w14:textId="77777777" w:rsidR="00A74346" w:rsidRPr="007E7336" w:rsidRDefault="00A7434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</w:tr>
      <w:tr w:rsidR="009438EF" w:rsidRPr="007E7336" w14:paraId="456F51E7" w14:textId="77777777" w:rsidTr="00FB43E2">
        <w:trPr>
          <w:trHeight w:val="1169"/>
        </w:trPr>
        <w:tc>
          <w:tcPr>
            <w:tcW w:w="2972" w:type="dxa"/>
            <w:vAlign w:val="center"/>
          </w:tcPr>
          <w:p w14:paraId="18B4D5EA" w14:textId="77777777" w:rsidR="007E7336" w:rsidRPr="007E7336" w:rsidRDefault="007E733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  <w:p w14:paraId="088F5FF3" w14:textId="07D53091" w:rsidR="009438EF" w:rsidRPr="00E2187C" w:rsidRDefault="009438EF" w:rsidP="009438EF">
            <w:pPr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E2187C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Tools</w:t>
            </w:r>
          </w:p>
          <w:p w14:paraId="7F60AA0A" w14:textId="77777777" w:rsidR="007E7336" w:rsidRPr="007E7336" w:rsidRDefault="007E7336" w:rsidP="007E7336">
            <w:pPr>
              <w:rPr>
                <w:rFonts w:ascii="Aptos" w:hAnsi="Aptos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Definition: Use of hand or power tools that could cause injury if misused.</w:t>
            </w:r>
          </w:p>
          <w:p w14:paraId="4C0741E2" w14:textId="3A684DC0" w:rsidR="007E7336" w:rsidRPr="007E7336" w:rsidRDefault="007E7336" w:rsidP="007E7336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Example: Using a drill during stand construction.</w:t>
            </w:r>
          </w:p>
        </w:tc>
        <w:tc>
          <w:tcPr>
            <w:tcW w:w="2495" w:type="dxa"/>
            <w:vAlign w:val="center"/>
          </w:tcPr>
          <w:p w14:paraId="4D775E88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777262AA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0" w:type="dxa"/>
            <w:vAlign w:val="center"/>
          </w:tcPr>
          <w:p w14:paraId="7A401D19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08A94657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407" w:type="dxa"/>
            <w:vAlign w:val="center"/>
          </w:tcPr>
          <w:p w14:paraId="60FC2DA1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</w:tr>
      <w:tr w:rsidR="009438EF" w:rsidRPr="007E7336" w14:paraId="169D771D" w14:textId="77777777" w:rsidTr="00FB43E2">
        <w:trPr>
          <w:trHeight w:val="1169"/>
        </w:trPr>
        <w:tc>
          <w:tcPr>
            <w:tcW w:w="2972" w:type="dxa"/>
            <w:vAlign w:val="center"/>
          </w:tcPr>
          <w:p w14:paraId="6C0B3BFD" w14:textId="77777777" w:rsidR="007E7336" w:rsidRPr="007E7336" w:rsidRDefault="007E7336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  <w:p w14:paraId="47C9ED4B" w14:textId="6748B9C2" w:rsidR="009438EF" w:rsidRPr="00E2187C" w:rsidRDefault="009438EF" w:rsidP="009438EF">
            <w:pPr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E2187C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PPE &amp; Hand Sanitisation</w:t>
            </w:r>
          </w:p>
          <w:p w14:paraId="28A12945" w14:textId="77777777" w:rsidR="007E7336" w:rsidRPr="007E7336" w:rsidRDefault="007E7336" w:rsidP="007E7336">
            <w:pPr>
              <w:rPr>
                <w:rFonts w:ascii="Aptos" w:hAnsi="Aptos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Definition: Use of protective equipment and hygiene measures to reduce risk.</w:t>
            </w:r>
          </w:p>
          <w:p w14:paraId="674EE9C7" w14:textId="49B8F96F" w:rsidR="007E7336" w:rsidRPr="007E7336" w:rsidRDefault="007E7336" w:rsidP="007E7336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Example: Wearing gloves and providing hand sanitiser stations.</w:t>
            </w:r>
          </w:p>
        </w:tc>
        <w:tc>
          <w:tcPr>
            <w:tcW w:w="2495" w:type="dxa"/>
            <w:vAlign w:val="center"/>
          </w:tcPr>
          <w:p w14:paraId="596B6B0E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08F6EA48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0" w:type="dxa"/>
            <w:vAlign w:val="center"/>
          </w:tcPr>
          <w:p w14:paraId="038678BE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58D2C76C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407" w:type="dxa"/>
            <w:vAlign w:val="center"/>
          </w:tcPr>
          <w:p w14:paraId="29394F21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</w:tr>
      <w:tr w:rsidR="009438EF" w:rsidRPr="007E7336" w14:paraId="408809F7" w14:textId="77777777" w:rsidTr="00FB43E2">
        <w:trPr>
          <w:trHeight w:val="1169"/>
        </w:trPr>
        <w:tc>
          <w:tcPr>
            <w:tcW w:w="2972" w:type="dxa"/>
            <w:vAlign w:val="center"/>
          </w:tcPr>
          <w:p w14:paraId="7E05C79F" w14:textId="77777777" w:rsidR="007E7336" w:rsidRPr="007E7336" w:rsidRDefault="007E7336" w:rsidP="009438EF">
            <w:pPr>
              <w:spacing w:after="0" w:line="240" w:lineRule="auto"/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  <w:p w14:paraId="6A92EA2B" w14:textId="7E64D9D5" w:rsidR="009438EF" w:rsidRPr="00E2187C" w:rsidRDefault="009438EF" w:rsidP="009438EF">
            <w:pPr>
              <w:spacing w:after="0"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E2187C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Working Machinery</w:t>
            </w:r>
          </w:p>
          <w:p w14:paraId="766E3E9C" w14:textId="77777777" w:rsidR="007E7336" w:rsidRPr="007E7336" w:rsidRDefault="007E7336" w:rsidP="009438EF">
            <w:pPr>
              <w:spacing w:after="0" w:line="240" w:lineRule="auto"/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  <w:p w14:paraId="212E63CA" w14:textId="77777777" w:rsidR="007E7336" w:rsidRPr="007E7336" w:rsidRDefault="007E7336" w:rsidP="007E7336">
            <w:pPr>
              <w:rPr>
                <w:rFonts w:ascii="Aptos" w:hAnsi="Aptos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Definition: Operation of machinery that may pose risks during use.</w:t>
            </w:r>
          </w:p>
          <w:p w14:paraId="1D8F8488" w14:textId="77777777" w:rsidR="007E7336" w:rsidRPr="007E7336" w:rsidRDefault="007E7336" w:rsidP="007E7336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Example: Running a demonstration machine on the stand.</w:t>
            </w:r>
          </w:p>
          <w:p w14:paraId="507B50ED" w14:textId="0BB71301" w:rsidR="007E7336" w:rsidRPr="007E7336" w:rsidRDefault="007E7336" w:rsidP="007E7336">
            <w:pPr>
              <w:spacing w:after="0" w:line="240" w:lineRule="auto"/>
              <w:rPr>
                <w:rFonts w:ascii="Aptos" w:hAnsi="Aptos" w:cs="Calibri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2495" w:type="dxa"/>
            <w:vAlign w:val="center"/>
          </w:tcPr>
          <w:p w14:paraId="25DC83BE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17B6DC3A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0" w:type="dxa"/>
            <w:vAlign w:val="center"/>
          </w:tcPr>
          <w:p w14:paraId="5D2B6C7E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65EE0C4A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407" w:type="dxa"/>
            <w:vAlign w:val="center"/>
          </w:tcPr>
          <w:p w14:paraId="785A7003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</w:tr>
      <w:tr w:rsidR="009438EF" w:rsidRPr="007E7336" w14:paraId="3FC6CD98" w14:textId="77777777" w:rsidTr="00FB43E2">
        <w:trPr>
          <w:trHeight w:val="1169"/>
        </w:trPr>
        <w:tc>
          <w:tcPr>
            <w:tcW w:w="2972" w:type="dxa"/>
            <w:vAlign w:val="center"/>
          </w:tcPr>
          <w:p w14:paraId="1A0D308D" w14:textId="77777777" w:rsidR="007E7336" w:rsidRPr="007E7336" w:rsidRDefault="007E7336" w:rsidP="009438EF">
            <w:pPr>
              <w:spacing w:after="0" w:line="240" w:lineRule="auto"/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  <w:p w14:paraId="7E1308EB" w14:textId="65A4AC60" w:rsidR="007E7336" w:rsidRPr="00E2187C" w:rsidRDefault="009438EF" w:rsidP="007E7336">
            <w:pPr>
              <w:spacing w:after="0"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E2187C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Live Demonstrations</w:t>
            </w:r>
          </w:p>
          <w:p w14:paraId="380D6A2F" w14:textId="77777777" w:rsidR="007E7336" w:rsidRPr="007E7336" w:rsidRDefault="007E7336" w:rsidP="007E7336">
            <w:pPr>
              <w:spacing w:after="0" w:line="240" w:lineRule="auto"/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  <w:p w14:paraId="660ABAD3" w14:textId="070C4DD8" w:rsidR="007E7336" w:rsidRPr="007E7336" w:rsidRDefault="007E7336" w:rsidP="007E7336">
            <w:pPr>
              <w:rPr>
                <w:rFonts w:ascii="Aptos" w:hAnsi="Aptos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Definition: Activities performed live that may pose risks to people nearby.</w:t>
            </w:r>
          </w:p>
          <w:p w14:paraId="24FDA3E9" w14:textId="77777777" w:rsidR="007E7336" w:rsidRPr="007E7336" w:rsidRDefault="007E7336" w:rsidP="007E7336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Example: Product demonstration involving moving parts.</w:t>
            </w:r>
          </w:p>
          <w:p w14:paraId="4A31EDBD" w14:textId="44AE2AC9" w:rsidR="007E7336" w:rsidRPr="007E7336" w:rsidRDefault="007E7336" w:rsidP="007E7336">
            <w:pPr>
              <w:spacing w:after="0" w:line="240" w:lineRule="auto"/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495" w:type="dxa"/>
            <w:vAlign w:val="center"/>
          </w:tcPr>
          <w:p w14:paraId="787A559B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0833155F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0" w:type="dxa"/>
            <w:vAlign w:val="center"/>
          </w:tcPr>
          <w:p w14:paraId="2AC78CF1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4476D291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407" w:type="dxa"/>
            <w:vAlign w:val="center"/>
          </w:tcPr>
          <w:p w14:paraId="1D78D66D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</w:tr>
      <w:tr w:rsidR="009438EF" w:rsidRPr="007E7336" w14:paraId="4D8BD099" w14:textId="77777777" w:rsidTr="00FB43E2">
        <w:trPr>
          <w:trHeight w:val="1169"/>
        </w:trPr>
        <w:tc>
          <w:tcPr>
            <w:tcW w:w="2972" w:type="dxa"/>
            <w:vAlign w:val="center"/>
          </w:tcPr>
          <w:p w14:paraId="168458EF" w14:textId="77777777" w:rsidR="007E7336" w:rsidRPr="007E7336" w:rsidRDefault="007E7336" w:rsidP="009438EF">
            <w:pPr>
              <w:spacing w:after="0" w:line="240" w:lineRule="auto"/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  <w:p w14:paraId="7108F6A1" w14:textId="2B5FD53D" w:rsidR="009438EF" w:rsidRPr="00E2187C" w:rsidRDefault="009438EF" w:rsidP="009438EF">
            <w:pPr>
              <w:spacing w:after="0"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 w:rsidRPr="00E2187C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Display Vehicles</w:t>
            </w:r>
          </w:p>
          <w:p w14:paraId="60F16AB8" w14:textId="77777777" w:rsidR="007E7336" w:rsidRPr="007E7336" w:rsidRDefault="007E7336" w:rsidP="009438EF">
            <w:pPr>
              <w:spacing w:after="0" w:line="240" w:lineRule="auto"/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  <w:p w14:paraId="28980982" w14:textId="77777777" w:rsidR="007E7336" w:rsidRPr="007E7336" w:rsidRDefault="007E7336" w:rsidP="007E7336">
            <w:pPr>
              <w:rPr>
                <w:rFonts w:ascii="Aptos" w:hAnsi="Aptos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Definition: Vehicles displayed or used on the stand that may pose risks.</w:t>
            </w:r>
          </w:p>
          <w:p w14:paraId="73A1D593" w14:textId="77777777" w:rsidR="007E7336" w:rsidRDefault="007E7336" w:rsidP="007E7336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>Example: A car displayed on the stand with restricted access.</w:t>
            </w:r>
          </w:p>
          <w:p w14:paraId="0C3317CA" w14:textId="6BB192F2" w:rsidR="009F3A8E" w:rsidRPr="007E7336" w:rsidRDefault="009F3A8E" w:rsidP="007E7336">
            <w:pPr>
              <w:spacing w:after="0" w:line="240" w:lineRule="auto"/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495" w:type="dxa"/>
            <w:vAlign w:val="center"/>
          </w:tcPr>
          <w:p w14:paraId="1F244E51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4EDD3A2A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0" w:type="dxa"/>
            <w:vAlign w:val="center"/>
          </w:tcPr>
          <w:p w14:paraId="180D34B4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4DAB8FE4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407" w:type="dxa"/>
            <w:vAlign w:val="center"/>
          </w:tcPr>
          <w:p w14:paraId="49BC0800" w14:textId="77777777" w:rsidR="009438EF" w:rsidRPr="007E7336" w:rsidRDefault="009438EF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</w:tr>
      <w:tr w:rsidR="00A2586C" w:rsidRPr="007E7336" w14:paraId="5B51E0A4" w14:textId="77777777" w:rsidTr="00FB43E2">
        <w:trPr>
          <w:trHeight w:val="745"/>
        </w:trPr>
        <w:tc>
          <w:tcPr>
            <w:tcW w:w="2972" w:type="dxa"/>
            <w:vAlign w:val="center"/>
          </w:tcPr>
          <w:p w14:paraId="6CD48D0F" w14:textId="77777777" w:rsidR="00A2586C" w:rsidRDefault="00A2586C" w:rsidP="00A2586C">
            <w:pPr>
              <w:spacing w:after="0"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</w:p>
          <w:p w14:paraId="4A182DB2" w14:textId="6BCA6546" w:rsidR="00A2586C" w:rsidRPr="00E2187C" w:rsidRDefault="00A2586C" w:rsidP="00A2586C">
            <w:pPr>
              <w:spacing w:after="0" w:line="240" w:lineRule="auto"/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</w:pPr>
            <w:r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>COSSH</w:t>
            </w:r>
            <w:r w:rsidR="00F20424">
              <w:rPr>
                <w:rFonts w:ascii="Aptos" w:hAnsi="Aptos" w:cs="Calibri"/>
                <w:b/>
                <w:bCs/>
                <w:color w:val="365F91" w:themeColor="accent1" w:themeShade="BF"/>
                <w:sz w:val="16"/>
                <w:szCs w:val="16"/>
              </w:rPr>
              <w:t xml:space="preserve"> </w:t>
            </w:r>
            <w:r w:rsidR="00F20424" w:rsidRPr="00F70899">
              <w:rPr>
                <w:rFonts w:ascii="Aptos" w:hAnsi="Aptos"/>
                <w:sz w:val="13"/>
                <w:szCs w:val="13"/>
              </w:rPr>
              <w:t xml:space="preserve"> </w:t>
            </w:r>
            <w:r w:rsidR="00F20424">
              <w:rPr>
                <w:rFonts w:ascii="Aptos" w:hAnsi="Aptos"/>
                <w:sz w:val="13"/>
                <w:szCs w:val="13"/>
              </w:rPr>
              <w:t>(</w:t>
            </w:r>
            <w:r w:rsidR="00F20424" w:rsidRPr="00F70899">
              <w:rPr>
                <w:rFonts w:ascii="Aptos" w:hAnsi="Aptos"/>
                <w:sz w:val="13"/>
                <w:szCs w:val="13"/>
              </w:rPr>
              <w:t>Control of Substances Hazardous to Health</w:t>
            </w:r>
            <w:r w:rsidR="00F20424">
              <w:rPr>
                <w:rFonts w:ascii="Aptos" w:hAnsi="Aptos"/>
                <w:sz w:val="13"/>
                <w:szCs w:val="13"/>
              </w:rPr>
              <w:t>)</w:t>
            </w:r>
          </w:p>
          <w:p w14:paraId="41351BCC" w14:textId="77777777" w:rsidR="00A2586C" w:rsidRDefault="00A2586C" w:rsidP="00F20424">
            <w:pPr>
              <w:spacing w:after="0" w:line="240" w:lineRule="auto"/>
              <w:ind w:right="-673"/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  <w:p w14:paraId="406F9206" w14:textId="247EA816" w:rsidR="00A2586C" w:rsidRPr="00F70899" w:rsidRDefault="00A2586C" w:rsidP="00A2586C">
            <w:pPr>
              <w:rPr>
                <w:rFonts w:ascii="Aptos" w:hAnsi="Aptos"/>
                <w:sz w:val="13"/>
                <w:szCs w:val="13"/>
              </w:rPr>
            </w:pPr>
            <w:r w:rsidRPr="007E7336">
              <w:rPr>
                <w:rFonts w:ascii="Aptos" w:hAnsi="Aptos"/>
                <w:sz w:val="16"/>
                <w:szCs w:val="16"/>
              </w:rPr>
              <w:t xml:space="preserve">Definition: </w:t>
            </w:r>
            <w:r w:rsidR="00F70899" w:rsidRPr="00F70899">
              <w:rPr>
                <w:rFonts w:ascii="Aptos" w:hAnsi="Aptos"/>
                <w:sz w:val="13"/>
                <w:szCs w:val="13"/>
              </w:rPr>
              <w:t xml:space="preserve">designed to protect </w:t>
            </w:r>
            <w:r w:rsidR="00F70899">
              <w:rPr>
                <w:rFonts w:ascii="Aptos" w:hAnsi="Aptos"/>
                <w:sz w:val="13"/>
                <w:szCs w:val="13"/>
              </w:rPr>
              <w:t xml:space="preserve">all </w:t>
            </w:r>
            <w:r w:rsidR="00F70899" w:rsidRPr="00F70899">
              <w:rPr>
                <w:rFonts w:ascii="Aptos" w:hAnsi="Aptos"/>
                <w:sz w:val="13"/>
                <w:szCs w:val="13"/>
              </w:rPr>
              <w:t>workers</w:t>
            </w:r>
            <w:r w:rsidR="00F20424">
              <w:rPr>
                <w:rFonts w:ascii="Aptos" w:hAnsi="Aptos"/>
                <w:sz w:val="13"/>
                <w:szCs w:val="13"/>
              </w:rPr>
              <w:t>, i</w:t>
            </w:r>
            <w:r w:rsidR="00F70899" w:rsidRPr="00F70899">
              <w:rPr>
                <w:rFonts w:ascii="Aptos" w:hAnsi="Aptos"/>
                <w:sz w:val="13"/>
                <w:szCs w:val="13"/>
              </w:rPr>
              <w:t xml:space="preserve">t covers </w:t>
            </w:r>
            <w:r w:rsidR="00F70899">
              <w:rPr>
                <w:rFonts w:ascii="Aptos" w:hAnsi="Aptos"/>
                <w:sz w:val="13"/>
                <w:szCs w:val="13"/>
              </w:rPr>
              <w:t>items such as</w:t>
            </w:r>
            <w:r w:rsidR="00F70899" w:rsidRPr="00F70899">
              <w:rPr>
                <w:rFonts w:ascii="Aptos" w:hAnsi="Aptos"/>
                <w:sz w:val="13"/>
                <w:szCs w:val="13"/>
              </w:rPr>
              <w:t xml:space="preserve"> liquids, dust, fumes, and biological agents .These substances </w:t>
            </w:r>
            <w:r w:rsidR="00F20424">
              <w:rPr>
                <w:rFonts w:ascii="Aptos" w:hAnsi="Aptos"/>
                <w:sz w:val="13"/>
                <w:szCs w:val="13"/>
              </w:rPr>
              <w:t xml:space="preserve">can be </w:t>
            </w:r>
            <w:r w:rsidR="00F70899" w:rsidRPr="00F70899">
              <w:rPr>
                <w:rFonts w:ascii="Aptos" w:hAnsi="Aptos"/>
                <w:sz w:val="13"/>
                <w:szCs w:val="13"/>
              </w:rPr>
              <w:t>harm</w:t>
            </w:r>
            <w:r w:rsidR="00F20424">
              <w:rPr>
                <w:rFonts w:ascii="Aptos" w:hAnsi="Aptos"/>
                <w:sz w:val="13"/>
                <w:szCs w:val="13"/>
              </w:rPr>
              <w:t xml:space="preserve">ful to </w:t>
            </w:r>
            <w:r w:rsidR="00F70899" w:rsidRPr="00F70899">
              <w:rPr>
                <w:rFonts w:ascii="Aptos" w:hAnsi="Aptos"/>
                <w:sz w:val="13"/>
                <w:szCs w:val="13"/>
              </w:rPr>
              <w:t xml:space="preserve"> the body</w:t>
            </w:r>
            <w:r w:rsidR="00F20424">
              <w:rPr>
                <w:rFonts w:ascii="Aptos" w:hAnsi="Aptos"/>
                <w:sz w:val="13"/>
                <w:szCs w:val="13"/>
              </w:rPr>
              <w:t>, d</w:t>
            </w:r>
            <w:r w:rsidR="00F70899" w:rsidRPr="00F70899">
              <w:rPr>
                <w:rFonts w:ascii="Aptos" w:hAnsi="Aptos"/>
                <w:sz w:val="13"/>
                <w:szCs w:val="13"/>
              </w:rPr>
              <w:t>amaging organs, skin, or the nervous system, and may also pose risks like fire or explosion.</w:t>
            </w:r>
          </w:p>
          <w:p w14:paraId="7B4BBC71" w14:textId="5E2F30A4" w:rsidR="00B7334A" w:rsidRPr="00F20424" w:rsidRDefault="00B7334A" w:rsidP="00B7334A">
            <w:pPr>
              <w:rPr>
                <w:rFonts w:ascii="Aptos" w:hAnsi="Aptos" w:cs="Calibri"/>
                <w:color w:val="365F91" w:themeColor="accent1" w:themeShade="BF"/>
                <w:sz w:val="13"/>
                <w:szCs w:val="13"/>
              </w:rPr>
            </w:pPr>
            <w:r w:rsidRPr="00F20424">
              <w:rPr>
                <w:rFonts w:ascii="Calibri" w:hAnsi="Calibri" w:cs="Calibri"/>
                <w:color w:val="EE0000"/>
                <w:sz w:val="13"/>
                <w:szCs w:val="13"/>
              </w:rPr>
              <w:t>(Please note – the use of toxic putty or cellulose based fillers that carry hazard warnings is prohibited)</w:t>
            </w:r>
          </w:p>
        </w:tc>
        <w:tc>
          <w:tcPr>
            <w:tcW w:w="2495" w:type="dxa"/>
            <w:vAlign w:val="center"/>
          </w:tcPr>
          <w:p w14:paraId="2389387C" w14:textId="77777777" w:rsidR="00A2586C" w:rsidRPr="007E7336" w:rsidRDefault="00A2586C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6248A312" w14:textId="77777777" w:rsidR="00A2586C" w:rsidRPr="007E7336" w:rsidRDefault="00A2586C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0" w:type="dxa"/>
            <w:vAlign w:val="center"/>
          </w:tcPr>
          <w:p w14:paraId="17A4C1F5" w14:textId="77777777" w:rsidR="00A2586C" w:rsidRPr="007E7336" w:rsidRDefault="00A2586C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1" w:type="dxa"/>
            <w:vAlign w:val="center"/>
          </w:tcPr>
          <w:p w14:paraId="26B1945F" w14:textId="77777777" w:rsidR="00A2586C" w:rsidRPr="007E7336" w:rsidRDefault="00A2586C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407" w:type="dxa"/>
            <w:vAlign w:val="center"/>
          </w:tcPr>
          <w:p w14:paraId="0595B51E" w14:textId="77777777" w:rsidR="00A2586C" w:rsidRPr="007E7336" w:rsidRDefault="00A2586C" w:rsidP="009438EF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</w:p>
        </w:tc>
      </w:tr>
      <w:tr w:rsidR="00FB43E2" w:rsidRPr="007E7336" w14:paraId="2F2E9D80" w14:textId="77777777" w:rsidTr="00FB43E2">
        <w:trPr>
          <w:trHeight w:val="988"/>
        </w:trPr>
        <w:tc>
          <w:tcPr>
            <w:tcW w:w="15376" w:type="dxa"/>
            <w:gridSpan w:val="6"/>
            <w:vAlign w:val="center"/>
          </w:tcPr>
          <w:p w14:paraId="13AE3963" w14:textId="77777777" w:rsidR="00FB43E2" w:rsidRPr="007E7336" w:rsidRDefault="00FB43E2" w:rsidP="00FB43E2">
            <w:pPr>
              <w:spacing w:after="0" w:line="240" w:lineRule="auto"/>
              <w:rPr>
                <w:rFonts w:ascii="Aptos" w:hAnsi="Aptos" w:cs="Calibri"/>
                <w:i/>
                <w:iCs/>
                <w:color w:val="000000"/>
                <w:sz w:val="16"/>
                <w:szCs w:val="16"/>
              </w:rPr>
            </w:pPr>
            <w:r w:rsidRPr="007E7336">
              <w:rPr>
                <w:rFonts w:ascii="Aptos" w:hAnsi="Aptos" w:cs="Calibri"/>
                <w:i/>
                <w:iCs/>
                <w:color w:val="000000"/>
                <w:sz w:val="16"/>
                <w:szCs w:val="16"/>
              </w:rPr>
              <w:t>Add further information on additional pages to describe the following if relevant.</w:t>
            </w:r>
          </w:p>
          <w:p w14:paraId="7A2316CD" w14:textId="1DDC4111" w:rsidR="00FB43E2" w:rsidRPr="007E7336" w:rsidRDefault="00FB43E2" w:rsidP="00FB43E2">
            <w:pPr>
              <w:rPr>
                <w:rFonts w:ascii="Aptos" w:hAnsi="Aptos" w:cs="Calibri"/>
                <w:color w:val="365F91" w:themeColor="accent1" w:themeShade="BF"/>
                <w:sz w:val="16"/>
                <w:szCs w:val="16"/>
              </w:rPr>
            </w:pPr>
            <w:r w:rsidRPr="007E7336">
              <w:rPr>
                <w:rFonts w:ascii="Aptos" w:hAnsi="Aptos" w:cs="Calibri"/>
                <w:i/>
                <w:iCs/>
                <w:sz w:val="16"/>
                <w:szCs w:val="16"/>
              </w:rPr>
              <w:t>If you have these activities on your exhibition stand during the show open period, then you may be asked for a specific risk assessment and PL insurance certificate</w:t>
            </w:r>
          </w:p>
        </w:tc>
      </w:tr>
    </w:tbl>
    <w:p w14:paraId="0E99F9D6" w14:textId="06105AEB" w:rsidR="00770A60" w:rsidRPr="007E7336" w:rsidRDefault="00770A60" w:rsidP="003C459B">
      <w:pPr>
        <w:tabs>
          <w:tab w:val="left" w:pos="2309"/>
        </w:tabs>
        <w:rPr>
          <w:rFonts w:ascii="Calibri" w:hAnsi="Calibri" w:cs="Calibri"/>
          <w:sz w:val="16"/>
          <w:szCs w:val="16"/>
        </w:rPr>
      </w:pPr>
    </w:p>
    <w:sectPr w:rsidR="00770A60" w:rsidRPr="007E7336" w:rsidSect="00C3545A">
      <w:headerReference w:type="default" r:id="rId8"/>
      <w:footerReference w:type="default" r:id="rId9"/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2E5FFD" w14:textId="77777777" w:rsidR="00897178" w:rsidRDefault="00897178" w:rsidP="00EE06F5">
      <w:pPr>
        <w:spacing w:after="0" w:line="240" w:lineRule="auto"/>
      </w:pPr>
      <w:r>
        <w:separator/>
      </w:r>
    </w:p>
  </w:endnote>
  <w:endnote w:type="continuationSeparator" w:id="0">
    <w:p w14:paraId="5165766B" w14:textId="77777777" w:rsidR="00897178" w:rsidRDefault="00897178" w:rsidP="00EE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lairMdITC TT-Medium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color w:val="808080" w:themeColor="background1" w:themeShade="80"/>
        <w:sz w:val="20"/>
        <w:szCs w:val="20"/>
      </w:rPr>
      <w:id w:val="68101117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E25E481" w14:textId="77777777" w:rsidR="000843E4" w:rsidRPr="00245FD5" w:rsidRDefault="000843E4" w:rsidP="000843E4">
        <w:pPr>
          <w:pStyle w:val="Footer"/>
          <w:framePr w:wrap="none" w:vAnchor="text" w:hAnchor="page" w:x="15468" w:y="163"/>
          <w:rPr>
            <w:rStyle w:val="PageNumber"/>
            <w:color w:val="808080" w:themeColor="background1" w:themeShade="80"/>
            <w:sz w:val="20"/>
            <w:szCs w:val="20"/>
          </w:rPr>
        </w:pPr>
        <w:r w:rsidRPr="00245FD5">
          <w:rPr>
            <w:rStyle w:val="PageNumber"/>
            <w:color w:val="808080" w:themeColor="background1" w:themeShade="80"/>
            <w:sz w:val="20"/>
            <w:szCs w:val="20"/>
          </w:rPr>
          <w:t xml:space="preserve">Page </w:t>
        </w:r>
        <w:r w:rsidRPr="00245FD5">
          <w:rPr>
            <w:rStyle w:val="PageNumber"/>
            <w:color w:val="808080" w:themeColor="background1" w:themeShade="80"/>
            <w:sz w:val="20"/>
            <w:szCs w:val="20"/>
          </w:rPr>
          <w:fldChar w:fldCharType="begin"/>
        </w:r>
        <w:r w:rsidRPr="00245FD5">
          <w:rPr>
            <w:rStyle w:val="PageNumber"/>
            <w:color w:val="808080" w:themeColor="background1" w:themeShade="80"/>
            <w:sz w:val="20"/>
            <w:szCs w:val="20"/>
          </w:rPr>
          <w:instrText xml:space="preserve"> PAGE </w:instrText>
        </w:r>
        <w:r w:rsidRPr="00245FD5">
          <w:rPr>
            <w:rStyle w:val="PageNumber"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Style w:val="PageNumber"/>
            <w:color w:val="808080" w:themeColor="background1" w:themeShade="80"/>
            <w:sz w:val="20"/>
            <w:szCs w:val="20"/>
          </w:rPr>
          <w:t>1</w:t>
        </w:r>
        <w:r w:rsidRPr="00245FD5">
          <w:rPr>
            <w:rStyle w:val="PageNumber"/>
            <w:color w:val="808080" w:themeColor="background1" w:themeShade="80"/>
            <w:sz w:val="20"/>
            <w:szCs w:val="20"/>
          </w:rPr>
          <w:fldChar w:fldCharType="end"/>
        </w:r>
      </w:p>
    </w:sdtContent>
  </w:sdt>
  <w:p w14:paraId="5BAFF4FD" w14:textId="77777777" w:rsidR="000843E4" w:rsidRDefault="000843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2C2C65" w14:textId="77777777" w:rsidR="00897178" w:rsidRDefault="00897178" w:rsidP="00EE06F5">
      <w:pPr>
        <w:spacing w:after="0" w:line="240" w:lineRule="auto"/>
      </w:pPr>
      <w:r>
        <w:separator/>
      </w:r>
    </w:p>
  </w:footnote>
  <w:footnote w:type="continuationSeparator" w:id="0">
    <w:p w14:paraId="596844DF" w14:textId="77777777" w:rsidR="00897178" w:rsidRDefault="00897178" w:rsidP="00EE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167845" w14:textId="13E8E7AF" w:rsidR="00F30DB4" w:rsidRPr="00BB1683" w:rsidRDefault="00F30DB4" w:rsidP="00985D70">
    <w:pPr>
      <w:pStyle w:val="Header"/>
      <w:rPr>
        <w:rFonts w:ascii="BlairMdITC TT-Medium" w:hAnsi="BlairMdITC TT-Medium"/>
        <w:sz w:val="44"/>
        <w:szCs w:val="44"/>
      </w:rPr>
    </w:pPr>
    <w:r w:rsidRPr="00BB1683">
      <w:rPr>
        <w:rFonts w:ascii="BlairMdITC TT-Medium" w:hAnsi="BlairMdITC TT-Medium"/>
        <w:noProof/>
        <w:sz w:val="44"/>
        <w:lang w:eastAsia="en-GB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1492EFD0" wp14:editId="690CEC94">
              <wp:simplePos x="0" y="0"/>
              <wp:positionH relativeFrom="column">
                <wp:posOffset>-5245100</wp:posOffset>
              </wp:positionH>
              <wp:positionV relativeFrom="paragraph">
                <wp:posOffset>-1484630</wp:posOffset>
              </wp:positionV>
              <wp:extent cx="4229100" cy="685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91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E87204" w14:textId="77777777" w:rsidR="00F30DB4" w:rsidRDefault="00F30DB4" w:rsidP="00EE06F5">
                          <w:pPr>
                            <w:pStyle w:val="Header"/>
                            <w:jc w:val="center"/>
                            <w:rPr>
                              <w:rFonts w:ascii="BlairMdITC TT-Medium" w:hAnsi="BlairMdITC TT-Medium"/>
                              <w:b/>
                              <w:bCs/>
                              <w:sz w:val="48"/>
                              <w:szCs w:val="48"/>
                            </w:rPr>
                          </w:pPr>
                          <w:r w:rsidRPr="00512183">
                            <w:rPr>
                              <w:rFonts w:ascii="BlairMdITC TT-Medium" w:hAnsi="BlairMdITC TT-Medium"/>
                              <w:b/>
                              <w:bCs/>
                              <w:sz w:val="48"/>
                              <w:szCs w:val="48"/>
                            </w:rPr>
                            <w:t>AbraxysGlobal</w:t>
                          </w:r>
                        </w:p>
                        <w:p w14:paraId="2B6AFF50" w14:textId="77777777" w:rsidR="00F30DB4" w:rsidRPr="00512183" w:rsidRDefault="00F30DB4" w:rsidP="00EE06F5">
                          <w:pPr>
                            <w:pStyle w:val="Header"/>
                            <w:jc w:val="center"/>
                            <w:rPr>
                              <w:rFonts w:ascii="BlairMdITC TT-Medium" w:hAnsi="BlairMdITC TT-Medium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512183">
                            <w:rPr>
                              <w:rFonts w:ascii="BlairMdITC TT-Medium" w:hAnsi="BlairMdITC TT-Medium"/>
                              <w:b/>
                              <w:bCs/>
                              <w:sz w:val="18"/>
                              <w:szCs w:val="18"/>
                            </w:rPr>
                            <w:t xml:space="preserve">Supporting </w:t>
                          </w:r>
                          <w:r w:rsidRPr="00512183">
                            <w:rPr>
                              <w:rFonts w:ascii="BlairMdITC TT-Medium" w:hAnsi="BlairMdITC TT-Medium"/>
                              <w:b/>
                              <w:bCs/>
                              <w:color w:val="8D32FF"/>
                              <w:sz w:val="18"/>
                              <w:szCs w:val="18"/>
                            </w:rPr>
                            <w:t>Organisers</w:t>
                          </w:r>
                          <w:r w:rsidRPr="00512183">
                            <w:rPr>
                              <w:rFonts w:ascii="BlairMdITC TT-Medium" w:hAnsi="BlairMdITC TT-Medium"/>
                              <w:b/>
                              <w:bCs/>
                              <w:sz w:val="18"/>
                              <w:szCs w:val="18"/>
                            </w:rPr>
                            <w:t xml:space="preserve"> Worldwide</w:t>
                          </w:r>
                        </w:p>
                        <w:p w14:paraId="42D15D47" w14:textId="77777777" w:rsidR="00F30DB4" w:rsidRDefault="00F30DB4" w:rsidP="00EE06F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92EF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-413pt;margin-top:-116.9pt;width:333pt;height:5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" filled="f" stroked="f">
              <v:textbox>
                <w:txbxContent>
                  <w:p w14:paraId="77E87204" w14:textId="77777777" w:rsidR="00F30DB4" w:rsidRDefault="00F30DB4" w:rsidP="00EE06F5">
                    <w:pPr>
                      <w:pStyle w:val="Header"/>
                      <w:jc w:val="center"/>
                      <w:rPr>
                        <w:rFonts w:ascii="BlairMdITC TT-Medium" w:hAnsi="BlairMdITC TT-Medium"/>
                        <w:b/>
                        <w:bCs/>
                        <w:sz w:val="48"/>
                        <w:szCs w:val="48"/>
                      </w:rPr>
                    </w:pPr>
                    <w:proofErr w:type="spellStart"/>
                    <w:r w:rsidRPr="00512183">
                      <w:rPr>
                        <w:rFonts w:ascii="BlairMdITC TT-Medium" w:hAnsi="BlairMdITC TT-Medium"/>
                        <w:b/>
                        <w:bCs/>
                        <w:sz w:val="48"/>
                        <w:szCs w:val="48"/>
                      </w:rPr>
                      <w:t>AbraxysGlobal</w:t>
                    </w:r>
                    <w:proofErr w:type="spellEnd"/>
                  </w:p>
                  <w:p w14:paraId="2B6AFF50" w14:textId="77777777" w:rsidR="00F30DB4" w:rsidRPr="00512183" w:rsidRDefault="00F30DB4" w:rsidP="00EE06F5">
                    <w:pPr>
                      <w:pStyle w:val="Header"/>
                      <w:jc w:val="center"/>
                      <w:rPr>
                        <w:rFonts w:ascii="BlairMdITC TT-Medium" w:hAnsi="BlairMdITC TT-Medium"/>
                        <w:b/>
                        <w:bCs/>
                        <w:sz w:val="18"/>
                        <w:szCs w:val="18"/>
                      </w:rPr>
                    </w:pPr>
                    <w:r w:rsidRPr="00512183">
                      <w:rPr>
                        <w:rFonts w:ascii="BlairMdITC TT-Medium" w:hAnsi="BlairMdITC TT-Medium"/>
                        <w:b/>
                        <w:bCs/>
                        <w:sz w:val="18"/>
                        <w:szCs w:val="18"/>
                      </w:rPr>
                      <w:t xml:space="preserve">Supporting </w:t>
                    </w:r>
                    <w:r w:rsidRPr="00512183">
                      <w:rPr>
                        <w:rFonts w:ascii="BlairMdITC TT-Medium" w:hAnsi="BlairMdITC TT-Medium"/>
                        <w:b/>
                        <w:bCs/>
                        <w:color w:val="8D32FF"/>
                        <w:sz w:val="18"/>
                        <w:szCs w:val="18"/>
                      </w:rPr>
                      <w:t>Organisers</w:t>
                    </w:r>
                    <w:r w:rsidRPr="00512183">
                      <w:rPr>
                        <w:rFonts w:ascii="BlairMdITC TT-Medium" w:hAnsi="BlairMdITC TT-Medium"/>
                        <w:b/>
                        <w:bCs/>
                        <w:sz w:val="18"/>
                        <w:szCs w:val="18"/>
                      </w:rPr>
                      <w:t xml:space="preserve"> Worldwide</w:t>
                    </w:r>
                  </w:p>
                  <w:p w14:paraId="42D15D47" w14:textId="77777777" w:rsidR="00F30DB4" w:rsidRDefault="00F30DB4" w:rsidP="00EE06F5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CB308F"/>
    <w:multiLevelType w:val="hybridMultilevel"/>
    <w:tmpl w:val="4E2EBE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56ED9"/>
    <w:multiLevelType w:val="multilevel"/>
    <w:tmpl w:val="79CAD8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3325C"/>
    <w:multiLevelType w:val="hybridMultilevel"/>
    <w:tmpl w:val="4E1E3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604623">
    <w:abstractNumId w:val="2"/>
  </w:num>
  <w:num w:numId="2" w16cid:durableId="965549432">
    <w:abstractNumId w:val="1"/>
  </w:num>
  <w:num w:numId="3" w16cid:durableId="877742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6F5"/>
    <w:rsid w:val="00000745"/>
    <w:rsid w:val="00010612"/>
    <w:rsid w:val="0003427F"/>
    <w:rsid w:val="00045521"/>
    <w:rsid w:val="0006509E"/>
    <w:rsid w:val="000843E4"/>
    <w:rsid w:val="000A425B"/>
    <w:rsid w:val="000C7B41"/>
    <w:rsid w:val="000F214C"/>
    <w:rsid w:val="000F25E1"/>
    <w:rsid w:val="001004A1"/>
    <w:rsid w:val="001166A8"/>
    <w:rsid w:val="001902C5"/>
    <w:rsid w:val="001B02D9"/>
    <w:rsid w:val="001B2A02"/>
    <w:rsid w:val="001C03D0"/>
    <w:rsid w:val="001C1F44"/>
    <w:rsid w:val="001C4915"/>
    <w:rsid w:val="001D1F9A"/>
    <w:rsid w:val="001D314A"/>
    <w:rsid w:val="001E1D03"/>
    <w:rsid w:val="001E220B"/>
    <w:rsid w:val="001F02E6"/>
    <w:rsid w:val="00200D9E"/>
    <w:rsid w:val="00214F8D"/>
    <w:rsid w:val="00243E53"/>
    <w:rsid w:val="00257ACD"/>
    <w:rsid w:val="0026481C"/>
    <w:rsid w:val="002661D4"/>
    <w:rsid w:val="002843A4"/>
    <w:rsid w:val="00295A6D"/>
    <w:rsid w:val="002A1D29"/>
    <w:rsid w:val="002C1008"/>
    <w:rsid w:val="00305871"/>
    <w:rsid w:val="00331E12"/>
    <w:rsid w:val="00351DC5"/>
    <w:rsid w:val="00377179"/>
    <w:rsid w:val="003856AF"/>
    <w:rsid w:val="003C459B"/>
    <w:rsid w:val="003F02AA"/>
    <w:rsid w:val="00400338"/>
    <w:rsid w:val="004263E2"/>
    <w:rsid w:val="00432566"/>
    <w:rsid w:val="0044176B"/>
    <w:rsid w:val="0048615D"/>
    <w:rsid w:val="00486AFA"/>
    <w:rsid w:val="004A1156"/>
    <w:rsid w:val="004A4849"/>
    <w:rsid w:val="004B250C"/>
    <w:rsid w:val="004C1DE4"/>
    <w:rsid w:val="004D61C6"/>
    <w:rsid w:val="004D67AA"/>
    <w:rsid w:val="00506D26"/>
    <w:rsid w:val="00510225"/>
    <w:rsid w:val="00525631"/>
    <w:rsid w:val="00526400"/>
    <w:rsid w:val="00527AF1"/>
    <w:rsid w:val="00536071"/>
    <w:rsid w:val="00537CA1"/>
    <w:rsid w:val="00562259"/>
    <w:rsid w:val="005933DF"/>
    <w:rsid w:val="005B29D5"/>
    <w:rsid w:val="005D53A0"/>
    <w:rsid w:val="0062313E"/>
    <w:rsid w:val="0063331A"/>
    <w:rsid w:val="006776BE"/>
    <w:rsid w:val="00685E20"/>
    <w:rsid w:val="00687A28"/>
    <w:rsid w:val="00692901"/>
    <w:rsid w:val="006B6763"/>
    <w:rsid w:val="006E0D51"/>
    <w:rsid w:val="00715418"/>
    <w:rsid w:val="0072447D"/>
    <w:rsid w:val="0075027C"/>
    <w:rsid w:val="0075228A"/>
    <w:rsid w:val="00770A60"/>
    <w:rsid w:val="007A16B5"/>
    <w:rsid w:val="007A4C3D"/>
    <w:rsid w:val="007B4E6D"/>
    <w:rsid w:val="007E7336"/>
    <w:rsid w:val="0080745A"/>
    <w:rsid w:val="00852A89"/>
    <w:rsid w:val="008672DD"/>
    <w:rsid w:val="008755C5"/>
    <w:rsid w:val="0087576D"/>
    <w:rsid w:val="00885D3A"/>
    <w:rsid w:val="00892FD3"/>
    <w:rsid w:val="00897178"/>
    <w:rsid w:val="008B4906"/>
    <w:rsid w:val="008B52AB"/>
    <w:rsid w:val="009438EF"/>
    <w:rsid w:val="00947963"/>
    <w:rsid w:val="00953E3C"/>
    <w:rsid w:val="00960FCF"/>
    <w:rsid w:val="0096797D"/>
    <w:rsid w:val="00985D70"/>
    <w:rsid w:val="00987A09"/>
    <w:rsid w:val="009906CA"/>
    <w:rsid w:val="00992EAA"/>
    <w:rsid w:val="009B3DDB"/>
    <w:rsid w:val="009D5A68"/>
    <w:rsid w:val="009F1E79"/>
    <w:rsid w:val="009F3A8E"/>
    <w:rsid w:val="00A2586C"/>
    <w:rsid w:val="00A2738A"/>
    <w:rsid w:val="00A27A6D"/>
    <w:rsid w:val="00A46636"/>
    <w:rsid w:val="00A6430D"/>
    <w:rsid w:val="00A7157A"/>
    <w:rsid w:val="00A74346"/>
    <w:rsid w:val="00AA2455"/>
    <w:rsid w:val="00AA4E47"/>
    <w:rsid w:val="00AC63C9"/>
    <w:rsid w:val="00AE5010"/>
    <w:rsid w:val="00B15508"/>
    <w:rsid w:val="00B16DEC"/>
    <w:rsid w:val="00B600C6"/>
    <w:rsid w:val="00B7334A"/>
    <w:rsid w:val="00B74271"/>
    <w:rsid w:val="00B77F0F"/>
    <w:rsid w:val="00B95074"/>
    <w:rsid w:val="00B97DD0"/>
    <w:rsid w:val="00BA04AF"/>
    <w:rsid w:val="00BB1683"/>
    <w:rsid w:val="00BB2CE5"/>
    <w:rsid w:val="00BB3405"/>
    <w:rsid w:val="00BB4E6A"/>
    <w:rsid w:val="00BD51CE"/>
    <w:rsid w:val="00C0302D"/>
    <w:rsid w:val="00C34F82"/>
    <w:rsid w:val="00C3545A"/>
    <w:rsid w:val="00C71D0E"/>
    <w:rsid w:val="00C72ADC"/>
    <w:rsid w:val="00C808B1"/>
    <w:rsid w:val="00C8394C"/>
    <w:rsid w:val="00CC309F"/>
    <w:rsid w:val="00CC61EC"/>
    <w:rsid w:val="00CD675B"/>
    <w:rsid w:val="00D072D9"/>
    <w:rsid w:val="00D214D7"/>
    <w:rsid w:val="00D507CA"/>
    <w:rsid w:val="00DA55F2"/>
    <w:rsid w:val="00DB05C9"/>
    <w:rsid w:val="00DB6EDF"/>
    <w:rsid w:val="00DC25DA"/>
    <w:rsid w:val="00E2187C"/>
    <w:rsid w:val="00E82036"/>
    <w:rsid w:val="00E82D69"/>
    <w:rsid w:val="00ED4DC4"/>
    <w:rsid w:val="00EE06F5"/>
    <w:rsid w:val="00F02D11"/>
    <w:rsid w:val="00F1171C"/>
    <w:rsid w:val="00F20424"/>
    <w:rsid w:val="00F20C5C"/>
    <w:rsid w:val="00F30DB4"/>
    <w:rsid w:val="00F43BD6"/>
    <w:rsid w:val="00F70899"/>
    <w:rsid w:val="00FB43E2"/>
    <w:rsid w:val="00FD28DB"/>
    <w:rsid w:val="00FE0BF4"/>
    <w:rsid w:val="6475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7416E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E06F5"/>
    <w:pPr>
      <w:spacing w:after="200" w:line="276" w:lineRule="auto"/>
    </w:pPr>
    <w:rPr>
      <w:rFonts w:eastAsiaTheme="minorHAnsi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06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6F5"/>
    <w:rPr>
      <w:rFonts w:eastAsiaTheme="minorHAnsi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E06F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6F5"/>
    <w:rPr>
      <w:rFonts w:eastAsiaTheme="minorHAnsi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EE0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220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20B"/>
    <w:rPr>
      <w:rFonts w:ascii="Lucida Grande" w:eastAsiaTheme="minorHAnsi" w:hAnsi="Lucida Grande" w:cs="Lucida Grande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C34F8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4F8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27A6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C72ADC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0843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789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097FF0-79C2-DA4E-B04B-989FC9F7B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Abraxys LTD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Simpson</dc:creator>
  <cp:keywords/>
  <dc:description/>
  <cp:lastModifiedBy>Ria Samartzi</cp:lastModifiedBy>
  <cp:revision>9</cp:revision>
  <cp:lastPrinted>2022-12-20T17:27:00Z</cp:lastPrinted>
  <dcterms:created xsi:type="dcterms:W3CDTF">2026-05-18T14:31:00Z</dcterms:created>
  <dcterms:modified xsi:type="dcterms:W3CDTF">2026-09-20T14:49:00Z</dcterms:modified>
</cp:coreProperties>
</file>